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8" w:rsidRPr="00C43D1E" w:rsidRDefault="00C47468" w:rsidP="00C47468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51631" w:rsidRPr="00D51631" w:rsidRDefault="00D51631" w:rsidP="00D51631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  <w:r w:rsidRPr="00D51631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Segu</w:t>
      </w:r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nda cita de la </w:t>
      </w:r>
      <w:proofErr w:type="spellStart"/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Abarth</w:t>
      </w:r>
      <w:proofErr w:type="spellEnd"/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Rally Cup,</w:t>
      </w:r>
      <w:r w:rsidRPr="00D51631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se celebra en Letonia el Rally </w:t>
      </w:r>
      <w:proofErr w:type="spellStart"/>
      <w:r w:rsidRPr="00D51631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Liepaja</w:t>
      </w:r>
      <w:proofErr w:type="spellEnd"/>
      <w:r w:rsidRPr="00D51631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, válido para el Campeonato de Europa de Rally de la FIA</w:t>
      </w:r>
    </w:p>
    <w:p w:rsidR="001F0300" w:rsidRPr="00C43D1E" w:rsidRDefault="001F0300" w:rsidP="00664EE2">
      <w:pPr>
        <w:shd w:val="clear" w:color="auto" w:fill="FFFFFF"/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6"/>
          <w:szCs w:val="36"/>
          <w:lang w:eastAsia="it-IT"/>
        </w:rPr>
      </w:pPr>
    </w:p>
    <w:p w:rsidR="00D51631" w:rsidRPr="007A2271" w:rsidRDefault="00D51631" w:rsidP="00D51631">
      <w:pPr>
        <w:pStyle w:val="Prrafodelista"/>
        <w:numPr>
          <w:ilvl w:val="0"/>
          <w:numId w:val="30"/>
        </w:numPr>
        <w:spacing w:line="360" w:lineRule="auto"/>
        <w:ind w:left="284" w:hanging="284"/>
        <w:rPr>
          <w:b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Tres vehículos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partirán de la línea de salida del rally, con el equipo letón formado por </w:t>
      </w:r>
      <w:proofErr w:type="spellStart"/>
      <w:r>
        <w:rPr>
          <w:b/>
        </w:rPr>
        <w:t>Reinis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Nitišs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Māris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Kulšs</w:t>
      </w:r>
      <w:proofErr w:type="spellEnd"/>
      <w:r>
        <w:rPr>
          <w:b/>
        </w:rPr>
        <w:t xml:space="preserve">, los pilotos polacos </w:t>
      </w:r>
      <w:proofErr w:type="spellStart"/>
      <w:r>
        <w:rPr>
          <w:b/>
        </w:rPr>
        <w:t>Dariusz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Polonski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Lukasz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Sitek</w:t>
      </w:r>
      <w:proofErr w:type="spellEnd"/>
      <w:r>
        <w:rPr>
          <w:b/>
        </w:rPr>
        <w:t xml:space="preserve"> y el equipo mixto formado por el piloto italiano Andrea </w:t>
      </w:r>
      <w:proofErr w:type="spellStart"/>
      <w:r>
        <w:rPr>
          <w:b/>
        </w:rPr>
        <w:t>Nucita</w:t>
      </w:r>
      <w:proofErr w:type="spellEnd"/>
      <w:r>
        <w:rPr>
          <w:b/>
        </w:rPr>
        <w:t xml:space="preserve"> y la rumana Alina Pop.</w:t>
      </w:r>
    </w:p>
    <w:p w:rsidR="00D51631" w:rsidRDefault="00D51631" w:rsidP="00D51631">
      <w:pPr>
        <w:pStyle w:val="Prrafodelista"/>
        <w:numPr>
          <w:ilvl w:val="0"/>
          <w:numId w:val="30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El </w:t>
      </w:r>
      <w:r>
        <w:rPr>
          <w:rStyle w:val="Textoennegrita"/>
        </w:rPr>
        <w:t>Rally Liepāja, que tendrá lugar del 24 al 26 de mayo, </w:t>
      </w:r>
      <w:r>
        <w:rPr>
          <w:b/>
        </w:rPr>
        <w:t>recorrerá un trazado de 859 km con 13 pruebas especiales muy rápidas sobre tierra.</w:t>
      </w:r>
    </w:p>
    <w:p w:rsidR="00D51631" w:rsidRPr="007A2271" w:rsidRDefault="00D51631" w:rsidP="00D51631">
      <w:pPr>
        <w:pStyle w:val="Prrafodelista"/>
        <w:spacing w:line="360" w:lineRule="auto"/>
        <w:ind w:left="284"/>
        <w:rPr>
          <w:b/>
        </w:rPr>
      </w:pPr>
    </w:p>
    <w:p w:rsidR="00D51631" w:rsidRDefault="0001046F" w:rsidP="00D51631">
      <w:pPr>
        <w:spacing w:line="360" w:lineRule="auto"/>
      </w:pPr>
      <w:r w:rsidRPr="00C43D1E">
        <w:rPr>
          <w:rFonts w:asciiTheme="minorHAnsi" w:hAnsiTheme="minorHAnsi" w:cstheme="minorHAnsi"/>
          <w:b/>
        </w:rPr>
        <w:t xml:space="preserve">Alcalá de Henares, </w:t>
      </w:r>
      <w:r w:rsidR="00D51631">
        <w:rPr>
          <w:rFonts w:asciiTheme="minorHAnsi" w:hAnsiTheme="minorHAnsi" w:cstheme="minorHAnsi"/>
          <w:b/>
        </w:rPr>
        <w:t>24</w:t>
      </w:r>
      <w:r w:rsidR="00EC6FFA" w:rsidRPr="00C43D1E">
        <w:rPr>
          <w:rFonts w:asciiTheme="minorHAnsi" w:hAnsiTheme="minorHAnsi" w:cstheme="minorHAnsi"/>
          <w:b/>
        </w:rPr>
        <w:t xml:space="preserve"> </w:t>
      </w:r>
      <w:r w:rsidRPr="00C43D1E">
        <w:rPr>
          <w:rFonts w:asciiTheme="minorHAnsi" w:hAnsiTheme="minorHAnsi" w:cstheme="minorHAnsi"/>
          <w:b/>
        </w:rPr>
        <w:t xml:space="preserve">de </w:t>
      </w:r>
      <w:r w:rsidR="00DD72CD" w:rsidRPr="00C43D1E">
        <w:rPr>
          <w:rFonts w:asciiTheme="minorHAnsi" w:hAnsiTheme="minorHAnsi" w:cstheme="minorHAnsi"/>
          <w:b/>
        </w:rPr>
        <w:t>mayo</w:t>
      </w:r>
      <w:r w:rsidRPr="00C43D1E">
        <w:rPr>
          <w:rFonts w:asciiTheme="minorHAnsi" w:hAnsiTheme="minorHAnsi" w:cstheme="minorHAnsi"/>
          <w:b/>
        </w:rPr>
        <w:t xml:space="preserve"> de 2019.-</w:t>
      </w:r>
      <w:r w:rsidRPr="00C43D1E">
        <w:rPr>
          <w:rFonts w:asciiTheme="minorHAnsi" w:hAnsiTheme="minorHAnsi" w:cstheme="minorHAnsi"/>
        </w:rPr>
        <w:t xml:space="preserve"> </w:t>
      </w:r>
      <w:bookmarkEnd w:id="6"/>
      <w:bookmarkEnd w:id="7"/>
      <w:r w:rsidR="00D51631">
        <w:t xml:space="preserve">La rápida superficie de tierra de Letonia será el escenario para la segunda cita de la </w:t>
      </w:r>
      <w:proofErr w:type="spellStart"/>
      <w:r w:rsidR="00D51631">
        <w:t>Abarth</w:t>
      </w:r>
      <w:proofErr w:type="spellEnd"/>
      <w:r w:rsidR="00D51631">
        <w:t xml:space="preserve"> Rally Cup, el campeonato </w:t>
      </w:r>
      <w:proofErr w:type="spellStart"/>
      <w:r w:rsidR="00D51631">
        <w:t>monomarca</w:t>
      </w:r>
      <w:proofErr w:type="spellEnd"/>
      <w:r w:rsidR="00D51631">
        <w:t xml:space="preserve"> que protagoniza el </w:t>
      </w:r>
      <w:proofErr w:type="spellStart"/>
      <w:r w:rsidR="00D51631">
        <w:t>Abarth</w:t>
      </w:r>
      <w:proofErr w:type="spellEnd"/>
      <w:r w:rsidR="00D51631">
        <w:t xml:space="preserve"> 124 </w:t>
      </w:r>
      <w:proofErr w:type="gramStart"/>
      <w:r w:rsidR="00D51631">
        <w:t>rally</w:t>
      </w:r>
      <w:proofErr w:type="gramEnd"/>
      <w:r w:rsidR="00D51631">
        <w:t xml:space="preserve">, en el ámbito del prestigioso Campeonato de Europa de Rally. El Rally </w:t>
      </w:r>
      <w:r w:rsidR="00D51631">
        <w:rPr>
          <w:rStyle w:val="Textoennegrita"/>
        </w:rPr>
        <w:t>Liepāja</w:t>
      </w:r>
      <w:r w:rsidR="00D51631">
        <w:t xml:space="preserve">, programado del viernes 24 al domingo 26 de mayo, se disputa en un trazado que se caracteriza por pruebas especiales extremadamente rápidas sobre tierra compacta, con curvas rápidas y amplias que pondrán a prueba las prestaciones del 124 rally. </w:t>
      </w:r>
    </w:p>
    <w:p w:rsidR="00D51631" w:rsidRDefault="00D51631" w:rsidP="00D51631">
      <w:pPr>
        <w:spacing w:line="360" w:lineRule="auto"/>
      </w:pPr>
      <w:r>
        <w:t xml:space="preserve">En 2018, precisamente en el Rally </w:t>
      </w:r>
      <w:r>
        <w:rPr>
          <w:rStyle w:val="Textoennegrita"/>
        </w:rPr>
        <w:t>Liepāja</w:t>
      </w:r>
      <w:r>
        <w:t xml:space="preserve">, la victoria del piloto italiano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Tempestini</w:t>
      </w:r>
      <w:proofErr w:type="spellEnd"/>
      <w:r>
        <w:t xml:space="preserve"> permitió que el </w:t>
      </w:r>
      <w:proofErr w:type="spellStart"/>
      <w:r>
        <w:t>Abarth</w:t>
      </w:r>
      <w:proofErr w:type="spellEnd"/>
      <w:r>
        <w:t xml:space="preserve"> 124 rally ganara el título europeo del </w:t>
      </w:r>
      <w:proofErr w:type="spellStart"/>
      <w:r>
        <w:t>Abarth</w:t>
      </w:r>
      <w:proofErr w:type="spellEnd"/>
      <w:r>
        <w:t xml:space="preserve"> 124 rally International Rally </w:t>
      </w:r>
      <w:proofErr w:type="spellStart"/>
      <w:r>
        <w:t>Challenge</w:t>
      </w:r>
      <w:proofErr w:type="spellEnd"/>
      <w:r>
        <w:t>.</w:t>
      </w:r>
    </w:p>
    <w:p w:rsidR="0031466F" w:rsidRPr="005C5A26" w:rsidRDefault="0031466F" w:rsidP="00D51631">
      <w:pPr>
        <w:spacing w:line="360" w:lineRule="auto"/>
      </w:pPr>
    </w:p>
    <w:p w:rsidR="00D51631" w:rsidRPr="005C5A26" w:rsidRDefault="00D51631" w:rsidP="00D51631">
      <w:pPr>
        <w:spacing w:line="360" w:lineRule="auto"/>
        <w:rPr>
          <w:rStyle w:val="nfasis"/>
          <w:rFonts w:cs="Helvetica"/>
          <w:i w:val="0"/>
        </w:rPr>
      </w:pPr>
      <w:r>
        <w:t xml:space="preserve">Tres pilotos y copilotos de tres países diferentes y tres equipos diferentes estarán en la línea de salida de la edición de 2019. Debuta al volante del </w:t>
      </w:r>
      <w:proofErr w:type="spellStart"/>
      <w:r>
        <w:t>Abarth</w:t>
      </w:r>
      <w:proofErr w:type="spellEnd"/>
      <w:r>
        <w:t xml:space="preserve"> 124 rally el joven piloto letón </w:t>
      </w:r>
      <w:proofErr w:type="spellStart"/>
      <w:r>
        <w:t>Reinis</w:t>
      </w:r>
      <w:proofErr w:type="spellEnd"/>
      <w:r>
        <w:t xml:space="preserve"> </w:t>
      </w:r>
      <w:proofErr w:type="spellStart"/>
      <w:r>
        <w:t>Nitišs</w:t>
      </w:r>
      <w:proofErr w:type="spellEnd"/>
      <w:r>
        <w:t xml:space="preserve">, junto con su compatriota </w:t>
      </w:r>
      <w:proofErr w:type="spellStart"/>
      <w:r>
        <w:t>Māris</w:t>
      </w:r>
      <w:proofErr w:type="spellEnd"/>
      <w:r>
        <w:t xml:space="preserve"> </w:t>
      </w:r>
      <w:proofErr w:type="spellStart"/>
      <w:r>
        <w:rPr>
          <w:rStyle w:val="nfasis"/>
        </w:rPr>
        <w:t>Kulšs</w:t>
      </w:r>
      <w:proofErr w:type="spellEnd"/>
      <w:r>
        <w:t xml:space="preserve">, en el vehículo del equipo francés Milano Racing. Antes de la carrera, </w:t>
      </w:r>
      <w:proofErr w:type="spellStart"/>
      <w:r>
        <w:t>Nitišs</w:t>
      </w:r>
      <w:proofErr w:type="spellEnd"/>
      <w:r>
        <w:t xml:space="preserve">, que tiene una gran experiencia en </w:t>
      </w:r>
      <w:proofErr w:type="spellStart"/>
      <w:r>
        <w:t>rallycross</w:t>
      </w:r>
      <w:proofErr w:type="spellEnd"/>
      <w:r>
        <w:t>, una especialidad en la que ha acumulado muchas victorias, como la del Campeonato de Europa en 2013, ha declarado:</w:t>
      </w:r>
      <w:r>
        <w:rPr>
          <w:rStyle w:val="nfasis"/>
        </w:rPr>
        <w:t xml:space="preserve"> “En el </w:t>
      </w:r>
      <w:proofErr w:type="spellStart"/>
      <w:r>
        <w:rPr>
          <w:rStyle w:val="nfasis"/>
        </w:rPr>
        <w:t>rallycross</w:t>
      </w:r>
      <w:proofErr w:type="spellEnd"/>
      <w:r>
        <w:rPr>
          <w:rStyle w:val="nfasis"/>
        </w:rPr>
        <w:t xml:space="preserve"> no estamos acostumbrados a los vehículos con tracción trasera como el </w:t>
      </w:r>
      <w:proofErr w:type="spellStart"/>
      <w:r>
        <w:rPr>
          <w:rStyle w:val="nfasis"/>
        </w:rPr>
        <w:t>Abarth</w:t>
      </w:r>
      <w:proofErr w:type="spellEnd"/>
      <w:r>
        <w:rPr>
          <w:rStyle w:val="nfasis"/>
        </w:rPr>
        <w:t xml:space="preserve"> 124 rally. De hecho, mi única experiencia con este tipo de tracción está vinculada a los karts y </w:t>
      </w:r>
      <w:proofErr w:type="spellStart"/>
      <w:r>
        <w:rPr>
          <w:rStyle w:val="nfasis"/>
        </w:rPr>
        <w:t>buggies</w:t>
      </w:r>
      <w:proofErr w:type="spellEnd"/>
      <w:r>
        <w:rPr>
          <w:rStyle w:val="nfasis"/>
        </w:rPr>
        <w:t xml:space="preserve"> con los que he participado en los circuitos de </w:t>
      </w:r>
      <w:proofErr w:type="spellStart"/>
      <w:r>
        <w:rPr>
          <w:rStyle w:val="nfasis"/>
        </w:rPr>
        <w:t>rallycross</w:t>
      </w:r>
      <w:proofErr w:type="spellEnd"/>
      <w:r>
        <w:rPr>
          <w:rStyle w:val="nfasis"/>
        </w:rPr>
        <w:t>. Va a ser un emocionante desafío y estoy preparado. El 124 rally es un nuevo reto que tengo ganas de experimentar”.</w:t>
      </w:r>
    </w:p>
    <w:p w:rsidR="00D51631" w:rsidRDefault="00D51631" w:rsidP="00D51631">
      <w:pPr>
        <w:spacing w:line="360" w:lineRule="auto"/>
      </w:pPr>
      <w:r>
        <w:rPr>
          <w:rStyle w:val="nfasis"/>
        </w:rPr>
        <w:lastRenderedPageBreak/>
        <w:t xml:space="preserve">En su segunda cita de la temporada, el polaco </w:t>
      </w:r>
      <w:proofErr w:type="spellStart"/>
      <w:r>
        <w:t>Dariusz</w:t>
      </w:r>
      <w:proofErr w:type="spellEnd"/>
      <w:r>
        <w:t xml:space="preserve"> </w:t>
      </w:r>
      <w:proofErr w:type="spellStart"/>
      <w:r>
        <w:t>Polonski</w:t>
      </w:r>
      <w:proofErr w:type="spellEnd"/>
      <w:r>
        <w:t xml:space="preserve">, con su copiloto </w:t>
      </w:r>
      <w:proofErr w:type="spellStart"/>
      <w:r>
        <w:t>Lukasz</w:t>
      </w:r>
      <w:proofErr w:type="spellEnd"/>
      <w:r>
        <w:t xml:space="preserve"> </w:t>
      </w:r>
      <w:proofErr w:type="spellStart"/>
      <w:r>
        <w:t>Sitek</w:t>
      </w:r>
      <w:proofErr w:type="spellEnd"/>
      <w:r>
        <w:t xml:space="preserve">, correrá con el vehículo del equipo </w:t>
      </w:r>
      <w:proofErr w:type="spellStart"/>
      <w:r>
        <w:rPr>
          <w:shd w:val="clear" w:color="auto" w:fill="FFFFFF"/>
        </w:rPr>
        <w:t>Rallytechnology</w:t>
      </w:r>
      <w:proofErr w:type="spellEnd"/>
      <w:r>
        <w:t xml:space="preserve">. En su primera carrera con el 124 rally, el Rally Islas Canarias, </w:t>
      </w:r>
      <w:proofErr w:type="spellStart"/>
      <w:r>
        <w:t>Polonski</w:t>
      </w:r>
      <w:proofErr w:type="spellEnd"/>
      <w:r>
        <w:t xml:space="preserve"> se situó tercero en la </w:t>
      </w:r>
      <w:proofErr w:type="spellStart"/>
      <w:r>
        <w:t>Abarth</w:t>
      </w:r>
      <w:proofErr w:type="spellEnd"/>
      <w:r>
        <w:t xml:space="preserve"> Rally Cup. Pero aquí en Letonia también se estrenará al correr por primera vez en tierra: “En la primera carrera tuve la oportunidad de conocer y apreciar las cualidades del 124 rally en asfalto; ahora voy a intentar sacar el máximo partido a este excepcional vehículo también en tierra, buscando un resultado que me ayude a ganar la </w:t>
      </w:r>
      <w:proofErr w:type="spellStart"/>
      <w:r>
        <w:t>Abarth</w:t>
      </w:r>
      <w:proofErr w:type="spellEnd"/>
      <w:r>
        <w:t xml:space="preserve"> Rally Cup”.</w:t>
      </w:r>
    </w:p>
    <w:p w:rsidR="00DA4EE6" w:rsidRPr="005C5A26" w:rsidRDefault="00DA4EE6" w:rsidP="00D51631">
      <w:pPr>
        <w:spacing w:line="360" w:lineRule="auto"/>
      </w:pPr>
    </w:p>
    <w:p w:rsidR="00D51631" w:rsidRDefault="00D51631" w:rsidP="00D51631">
      <w:pPr>
        <w:spacing w:line="360" w:lineRule="auto"/>
      </w:pPr>
      <w:r>
        <w:t xml:space="preserve">El tercero en carrera es el equipo </w:t>
      </w:r>
      <w:proofErr w:type="spellStart"/>
      <w:r>
        <w:t>Bernini</w:t>
      </w:r>
      <w:proofErr w:type="spellEnd"/>
      <w:r>
        <w:t xml:space="preserve"> Rally, compuesto por el piloto italiano Andrea </w:t>
      </w:r>
      <w:proofErr w:type="spellStart"/>
      <w:r>
        <w:t>Nucita</w:t>
      </w:r>
      <w:proofErr w:type="spellEnd"/>
      <w:r>
        <w:t xml:space="preserve"> y la rumana Alina Pop. </w:t>
      </w:r>
      <w:proofErr w:type="spellStart"/>
      <w:r>
        <w:t>Nucita</w:t>
      </w:r>
      <w:proofErr w:type="spellEnd"/>
      <w:r>
        <w:t xml:space="preserve"> tiene una larga experiencia con el </w:t>
      </w:r>
      <w:proofErr w:type="spellStart"/>
      <w:r>
        <w:t>Abarth</w:t>
      </w:r>
      <w:proofErr w:type="spellEnd"/>
      <w:r>
        <w:t xml:space="preserve"> 124 rally, con el que ha demostrado que es rápido, aprovechando sus excelentes prestaciones y ya ha obtenido varios resultados de gran importancia. Antes de la carrera ha comentado: “Estoy entusiasmado con la idea de competir en tierra, donde podremos demostrar que nuestra tracción trasera puede ser espectacular y eficaz al mismo tiempo”.</w:t>
      </w:r>
    </w:p>
    <w:p w:rsidR="00DA4EE6" w:rsidRPr="005C5A26" w:rsidRDefault="00DA4EE6" w:rsidP="00D51631">
      <w:pPr>
        <w:spacing w:line="360" w:lineRule="auto"/>
      </w:pPr>
    </w:p>
    <w:p w:rsidR="00D51631" w:rsidRDefault="00D51631" w:rsidP="00D51631">
      <w:pPr>
        <w:pStyle w:val="NormalWeb"/>
        <w:shd w:val="clear" w:color="auto" w:fill="FFFFFF"/>
        <w:spacing w:after="390" w:line="360" w:lineRule="auto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</w:t>
      </w:r>
      <w:r>
        <w:rPr>
          <w:rStyle w:val="Textoennegrita"/>
          <w:rFonts w:asciiTheme="minorHAnsi" w:hAnsiTheme="minorHAnsi"/>
          <w:sz w:val="22"/>
          <w:szCs w:val="22"/>
        </w:rPr>
        <w:t xml:space="preserve">Rally Liepāja </w:t>
      </w:r>
      <w:r>
        <w:rPr>
          <w:rFonts w:asciiTheme="minorHAnsi" w:hAnsiTheme="minorHAnsi"/>
          <w:sz w:val="22"/>
          <w:szCs w:val="22"/>
        </w:rPr>
        <w:t>parte de su homónima ciudad a orillas del Mar Báltico, el viernes 24 de mayo a las 20:30. La prueba de clasificación se llevará a cabo esa misma tarde, a las 17:00. La primera etapa tendrá lugar el sábado 25 de mayo, con salida a las 11:20 y llegada a las 20:30 e incluirá 5 pruebas especiales con un total de 100 km cronometrados. El domingo será el último día, donde se disputarán otras 8 pruebas especiales (106 km cronometrados) con salida a las 7:45 y llegada a las 19:05. En total, los competidores se enfrentarán a 859 km, 206 de ellos cronometrados.</w:t>
      </w:r>
    </w:p>
    <w:p w:rsidR="00D51631" w:rsidRDefault="00D51631" w:rsidP="00D51631">
      <w:pPr>
        <w:rPr>
          <w:rStyle w:val="nfasis"/>
          <w:b/>
          <w:color w:val="000000"/>
          <w:shd w:val="clear" w:color="auto" w:fill="FFFFFF"/>
        </w:rPr>
      </w:pPr>
      <w:r>
        <w:rPr>
          <w:rStyle w:val="nfasis"/>
          <w:b/>
          <w:color w:val="000000"/>
          <w:shd w:val="clear" w:color="auto" w:fill="FFFFFF"/>
        </w:rPr>
        <w:t xml:space="preserve">Clasificación de la </w:t>
      </w:r>
      <w:proofErr w:type="spellStart"/>
      <w:r>
        <w:rPr>
          <w:rStyle w:val="nfasis"/>
          <w:b/>
          <w:color w:val="000000"/>
          <w:shd w:val="clear" w:color="auto" w:fill="FFFFFF"/>
        </w:rPr>
        <w:t>Abarth</w:t>
      </w:r>
      <w:proofErr w:type="spellEnd"/>
      <w:r>
        <w:rPr>
          <w:rStyle w:val="nfasis"/>
          <w:b/>
          <w:color w:val="000000"/>
          <w:shd w:val="clear" w:color="auto" w:fill="FFFFFF"/>
        </w:rPr>
        <w:t xml:space="preserve"> Rally Cup antes del Rally Liepāja:</w:t>
      </w:r>
    </w:p>
    <w:p w:rsidR="00D51631" w:rsidRPr="00D51631" w:rsidRDefault="00D51631" w:rsidP="00D51631">
      <w:pPr>
        <w:rPr>
          <w:rStyle w:val="nfasis"/>
          <w:b/>
          <w:color w:val="000000"/>
          <w:shd w:val="clear" w:color="auto" w:fill="FFFFFF"/>
        </w:rPr>
      </w:pPr>
    </w:p>
    <w:p w:rsidR="00D51631" w:rsidRPr="00D51631" w:rsidRDefault="00D51631" w:rsidP="00D51631">
      <w:pPr>
        <w:pStyle w:val="Prrafodelista"/>
        <w:numPr>
          <w:ilvl w:val="0"/>
          <w:numId w:val="31"/>
        </w:numPr>
        <w:rPr>
          <w:rStyle w:val="nfasis"/>
          <w:color w:val="000000"/>
          <w:shd w:val="clear" w:color="auto" w:fill="FFFFFF"/>
        </w:rPr>
      </w:pPr>
      <w:proofErr w:type="spellStart"/>
      <w:r w:rsidRPr="00D51631">
        <w:rPr>
          <w:rStyle w:val="nfasis"/>
          <w:color w:val="000000"/>
          <w:shd w:val="clear" w:color="auto" w:fill="FFFFFF"/>
        </w:rPr>
        <w:t>Monarri</w:t>
      </w:r>
      <w:proofErr w:type="spellEnd"/>
      <w:r w:rsidRPr="00D51631">
        <w:rPr>
          <w:rStyle w:val="nfasis"/>
          <w:color w:val="000000"/>
          <w:shd w:val="clear" w:color="auto" w:fill="FFFFFF"/>
        </w:rPr>
        <w:t xml:space="preserve">-Chamorro (ESP) 25 puntos </w:t>
      </w:r>
    </w:p>
    <w:p w:rsidR="00D51631" w:rsidRDefault="00D51631" w:rsidP="00D51631">
      <w:pPr>
        <w:pStyle w:val="Prrafodelista"/>
        <w:numPr>
          <w:ilvl w:val="0"/>
          <w:numId w:val="31"/>
        </w:numPr>
      </w:pPr>
      <w:r>
        <w:t xml:space="preserve">García Pérez-Díaz </w:t>
      </w:r>
      <w:proofErr w:type="spellStart"/>
      <w:r>
        <w:t>Negrín</w:t>
      </w:r>
      <w:bookmarkStart w:id="10" w:name="_GoBack"/>
      <w:bookmarkEnd w:id="10"/>
      <w:proofErr w:type="spellEnd"/>
      <w:r>
        <w:t xml:space="preserve"> (ESP) 18 puntos </w:t>
      </w:r>
    </w:p>
    <w:p w:rsidR="00D51631" w:rsidRDefault="00D51631" w:rsidP="00D51631">
      <w:pPr>
        <w:pStyle w:val="Prrafodelista"/>
        <w:numPr>
          <w:ilvl w:val="0"/>
          <w:numId w:val="31"/>
        </w:numPr>
      </w:pPr>
      <w:proofErr w:type="spellStart"/>
      <w:r>
        <w:t>Polonski-Sitek</w:t>
      </w:r>
      <w:proofErr w:type="spellEnd"/>
      <w:r>
        <w:t xml:space="preserve"> (POL) 15 puntos </w:t>
      </w:r>
    </w:p>
    <w:p w:rsidR="00D51631" w:rsidRPr="00FE5407" w:rsidRDefault="00D51631" w:rsidP="00D51631">
      <w:pPr>
        <w:pStyle w:val="Prrafodelista"/>
        <w:numPr>
          <w:ilvl w:val="0"/>
          <w:numId w:val="31"/>
        </w:numPr>
      </w:pPr>
      <w:proofErr w:type="spellStart"/>
      <w:r>
        <w:t>Nucita</w:t>
      </w:r>
      <w:proofErr w:type="spellEnd"/>
      <w:r>
        <w:t>-Ferrara (ITA) 12 puntos</w:t>
      </w:r>
    </w:p>
    <w:p w:rsidR="006B551A" w:rsidRPr="00C43D1E" w:rsidRDefault="006B551A" w:rsidP="00C43D1E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GB"/>
        </w:rPr>
      </w:pPr>
    </w:p>
    <w:bookmarkEnd w:id="8"/>
    <w:bookmarkEnd w:id="9"/>
    <w:p w:rsidR="00CC6E32" w:rsidRPr="00C43D1E" w:rsidRDefault="00CC6E32" w:rsidP="00B349A4">
      <w:pPr>
        <w:spacing w:line="360" w:lineRule="auto"/>
        <w:ind w:right="566" w:hanging="142"/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eastAsia="it-IT"/>
        </w:rPr>
      </w:pPr>
    </w:p>
    <w:p w:rsidR="00B77472" w:rsidRPr="00C43D1E" w:rsidRDefault="00B77472" w:rsidP="00B77472">
      <w:pPr>
        <w:spacing w:line="360" w:lineRule="auto"/>
        <w:ind w:right="566"/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val="en-US" w:eastAsia="it-IT"/>
        </w:rPr>
      </w:pPr>
      <w:r w:rsidRPr="00C43D1E"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val="en-US" w:eastAsia="it-IT"/>
        </w:rPr>
        <w:t>Fiat Chrysler Automobiles Spain, S.A.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 xml:space="preserve">Dirección de Comunicación y Relaciones Institucionales 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>Tel.: +34 – 91.885.39.83 / 91.885.38.74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>Email: fca@prensafcagroup.com</w:t>
      </w:r>
    </w:p>
    <w:p w:rsidR="002615BB" w:rsidRPr="00C43D1E" w:rsidRDefault="00B77472" w:rsidP="00755E53">
      <w:pPr>
        <w:ind w:right="566"/>
        <w:jc w:val="both"/>
        <w:rPr>
          <w:rFonts w:asciiTheme="minorHAnsi" w:hAnsiTheme="minorHAnsi" w:cstheme="minorHAnsi"/>
          <w:lang w:val="es-ES_tradnl"/>
        </w:rPr>
      </w:pPr>
      <w:r w:rsidRPr="00C43D1E">
        <w:rPr>
          <w:rFonts w:asciiTheme="minorHAnsi" w:eastAsia="Calibri" w:hAnsiTheme="minorHAnsi" w:cstheme="minorHAnsi"/>
          <w:b/>
          <w:bCs/>
          <w:color w:val="A6A6A6" w:themeColor="background1" w:themeShade="A6"/>
          <w:lang w:val="es-ES_tradnl" w:eastAsia="it-IT"/>
        </w:rPr>
        <w:t xml:space="preserve">Para más información, por favor, visite la web de prensa de FCA en </w:t>
      </w:r>
      <w:r w:rsidRPr="00C43D1E">
        <w:rPr>
          <w:rFonts w:asciiTheme="minorHAnsi" w:hAnsiTheme="minorHAnsi" w:cstheme="minorHAnsi"/>
          <w:b/>
          <w:color w:val="A6A6A6" w:themeColor="background1" w:themeShade="A6"/>
          <w:lang w:eastAsia="it-IT"/>
        </w:rPr>
        <w:t>www.fiatpress.es</w:t>
      </w:r>
    </w:p>
    <w:sectPr w:rsidR="002615BB" w:rsidRPr="00C43D1E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77" w:rsidRDefault="007A1977" w:rsidP="0040727A">
      <w:r>
        <w:separator/>
      </w:r>
    </w:p>
  </w:endnote>
  <w:endnote w:type="continuationSeparator" w:id="0">
    <w:p w:rsidR="007A1977" w:rsidRDefault="007A197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06B79" w:rsidRPr="00506B7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506B79" w:rsidRPr="00506B79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06B79" w:rsidRPr="00506B79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77" w:rsidRDefault="007A1977" w:rsidP="0040727A">
      <w:r>
        <w:separator/>
      </w:r>
    </w:p>
  </w:footnote>
  <w:footnote w:type="continuationSeparator" w:id="0">
    <w:p w:rsidR="007A1977" w:rsidRDefault="007A197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652814"/>
    <w:multiLevelType w:val="hybridMultilevel"/>
    <w:tmpl w:val="9CA0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3652"/>
    <w:multiLevelType w:val="hybridMultilevel"/>
    <w:tmpl w:val="FE2A3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6E6"/>
    <w:multiLevelType w:val="hybridMultilevel"/>
    <w:tmpl w:val="E4AE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10CC"/>
    <w:multiLevelType w:val="hybridMultilevel"/>
    <w:tmpl w:val="085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450B"/>
    <w:multiLevelType w:val="hybridMultilevel"/>
    <w:tmpl w:val="DB1A1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27778"/>
    <w:multiLevelType w:val="hybridMultilevel"/>
    <w:tmpl w:val="1A9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2569F"/>
    <w:multiLevelType w:val="hybridMultilevel"/>
    <w:tmpl w:val="A17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20261"/>
    <w:multiLevelType w:val="multilevel"/>
    <w:tmpl w:val="86FCD984"/>
    <w:lvl w:ilvl="0">
      <w:start w:val="1"/>
      <w:numFmt w:val="decimal"/>
      <w:pStyle w:val="Bullet"/>
      <w:lvlText w:val="%1)"/>
      <w:lvlJc w:val="left"/>
      <w:pPr>
        <w:ind w:left="1920" w:hanging="360"/>
      </w:pPr>
      <w:rPr>
        <w:rFonts w:asciiTheme="minorHAnsi" w:eastAsia="Calibri" w:hAnsiTheme="minorHAnsi" w:cstheme="minorHAnsi"/>
      </w:rPr>
    </w:lvl>
    <w:lvl w:ilvl="1">
      <w:start w:val="1"/>
      <w:numFmt w:val="bullet"/>
      <w:pStyle w:val="Bulle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91A49"/>
    <w:multiLevelType w:val="hybridMultilevel"/>
    <w:tmpl w:val="39144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D4086"/>
    <w:multiLevelType w:val="hybridMultilevel"/>
    <w:tmpl w:val="0EE4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024B7"/>
    <w:multiLevelType w:val="hybridMultilevel"/>
    <w:tmpl w:val="7FC8C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1">
    <w:nsid w:val="7FC33268"/>
    <w:multiLevelType w:val="hybridMultilevel"/>
    <w:tmpl w:val="0DAE2628"/>
    <w:lvl w:ilvl="0" w:tplc="0A5E19BE">
      <w:start w:val="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4"/>
  </w:num>
  <w:num w:numId="5">
    <w:abstractNumId w:val="25"/>
  </w:num>
  <w:num w:numId="6">
    <w:abstractNumId w:val="30"/>
  </w:num>
  <w:num w:numId="7">
    <w:abstractNumId w:val="13"/>
  </w:num>
  <w:num w:numId="8">
    <w:abstractNumId w:val="20"/>
  </w:num>
  <w:num w:numId="9">
    <w:abstractNumId w:val="16"/>
  </w:num>
  <w:num w:numId="10">
    <w:abstractNumId w:val="27"/>
  </w:num>
  <w:num w:numId="11">
    <w:abstractNumId w:val="21"/>
  </w:num>
  <w:num w:numId="12">
    <w:abstractNumId w:val="26"/>
  </w:num>
  <w:num w:numId="13">
    <w:abstractNumId w:val="23"/>
  </w:num>
  <w:num w:numId="14">
    <w:abstractNumId w:val="19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 w:numId="19">
    <w:abstractNumId w:val="0"/>
  </w:num>
  <w:num w:numId="20">
    <w:abstractNumId w:val="31"/>
  </w:num>
  <w:num w:numId="21">
    <w:abstractNumId w:val="17"/>
  </w:num>
  <w:num w:numId="22">
    <w:abstractNumId w:val="8"/>
  </w:num>
  <w:num w:numId="23">
    <w:abstractNumId w:val="12"/>
  </w:num>
  <w:num w:numId="24">
    <w:abstractNumId w:val="28"/>
  </w:num>
  <w:num w:numId="25">
    <w:abstractNumId w:val="18"/>
  </w:num>
  <w:num w:numId="26">
    <w:abstractNumId w:val="3"/>
  </w:num>
  <w:num w:numId="27">
    <w:abstractNumId w:val="10"/>
  </w:num>
  <w:num w:numId="28">
    <w:abstractNumId w:val="5"/>
  </w:num>
  <w:num w:numId="29">
    <w:abstractNumId w:val="1"/>
  </w:num>
  <w:num w:numId="30">
    <w:abstractNumId w:val="29"/>
  </w:num>
  <w:num w:numId="31">
    <w:abstractNumId w:val="2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653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71E5F"/>
    <w:rsid w:val="00072108"/>
    <w:rsid w:val="00074BB3"/>
    <w:rsid w:val="000754BA"/>
    <w:rsid w:val="00077098"/>
    <w:rsid w:val="00080494"/>
    <w:rsid w:val="00082682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17A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1C96"/>
    <w:rsid w:val="001224F3"/>
    <w:rsid w:val="00127575"/>
    <w:rsid w:val="001342FB"/>
    <w:rsid w:val="00134D90"/>
    <w:rsid w:val="001466B7"/>
    <w:rsid w:val="00147191"/>
    <w:rsid w:val="00152E1F"/>
    <w:rsid w:val="001643D7"/>
    <w:rsid w:val="00193165"/>
    <w:rsid w:val="00196436"/>
    <w:rsid w:val="00196B32"/>
    <w:rsid w:val="00197C7B"/>
    <w:rsid w:val="001A44E1"/>
    <w:rsid w:val="001B476D"/>
    <w:rsid w:val="001B7952"/>
    <w:rsid w:val="001C195B"/>
    <w:rsid w:val="001C457E"/>
    <w:rsid w:val="001C655F"/>
    <w:rsid w:val="001E1A5C"/>
    <w:rsid w:val="001E2146"/>
    <w:rsid w:val="001E5D55"/>
    <w:rsid w:val="001E6F08"/>
    <w:rsid w:val="001E72DE"/>
    <w:rsid w:val="001E7531"/>
    <w:rsid w:val="001F0300"/>
    <w:rsid w:val="001F43CC"/>
    <w:rsid w:val="001F4A21"/>
    <w:rsid w:val="002027F5"/>
    <w:rsid w:val="00203F6E"/>
    <w:rsid w:val="00206F7F"/>
    <w:rsid w:val="00207ECA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96335"/>
    <w:rsid w:val="002A049E"/>
    <w:rsid w:val="002A3DA0"/>
    <w:rsid w:val="002B200E"/>
    <w:rsid w:val="002C2B49"/>
    <w:rsid w:val="002C3F7E"/>
    <w:rsid w:val="002D6459"/>
    <w:rsid w:val="002E0018"/>
    <w:rsid w:val="002E3C7B"/>
    <w:rsid w:val="002E59FB"/>
    <w:rsid w:val="002E62A1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4B9"/>
    <w:rsid w:val="003075BA"/>
    <w:rsid w:val="0031466F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A1ED7"/>
    <w:rsid w:val="003B02D3"/>
    <w:rsid w:val="003B2FC2"/>
    <w:rsid w:val="003B5E1C"/>
    <w:rsid w:val="003B604D"/>
    <w:rsid w:val="003B7922"/>
    <w:rsid w:val="003D0012"/>
    <w:rsid w:val="003D00CD"/>
    <w:rsid w:val="003D0B65"/>
    <w:rsid w:val="003E151A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42286"/>
    <w:rsid w:val="004527B9"/>
    <w:rsid w:val="004531A2"/>
    <w:rsid w:val="004537B6"/>
    <w:rsid w:val="00455008"/>
    <w:rsid w:val="00456F4F"/>
    <w:rsid w:val="004602BA"/>
    <w:rsid w:val="004612E1"/>
    <w:rsid w:val="004623C4"/>
    <w:rsid w:val="00462EE0"/>
    <w:rsid w:val="004659E7"/>
    <w:rsid w:val="00465FAA"/>
    <w:rsid w:val="00475059"/>
    <w:rsid w:val="00486599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4F55B5"/>
    <w:rsid w:val="00506B79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0FCE"/>
    <w:rsid w:val="0055058C"/>
    <w:rsid w:val="00555B39"/>
    <w:rsid w:val="00556B64"/>
    <w:rsid w:val="00562E81"/>
    <w:rsid w:val="00566CD6"/>
    <w:rsid w:val="0057401A"/>
    <w:rsid w:val="005766CF"/>
    <w:rsid w:val="005769CF"/>
    <w:rsid w:val="005A3219"/>
    <w:rsid w:val="005C2CF7"/>
    <w:rsid w:val="005C30CC"/>
    <w:rsid w:val="005D1AD7"/>
    <w:rsid w:val="005D2601"/>
    <w:rsid w:val="005D41C5"/>
    <w:rsid w:val="005D712B"/>
    <w:rsid w:val="005E483E"/>
    <w:rsid w:val="005E57C2"/>
    <w:rsid w:val="005E5DFD"/>
    <w:rsid w:val="005E63F5"/>
    <w:rsid w:val="005E7925"/>
    <w:rsid w:val="005E7BB0"/>
    <w:rsid w:val="005F38ED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62FE7"/>
    <w:rsid w:val="00664EE2"/>
    <w:rsid w:val="0067028C"/>
    <w:rsid w:val="0067275F"/>
    <w:rsid w:val="00674037"/>
    <w:rsid w:val="00676F51"/>
    <w:rsid w:val="00680BCE"/>
    <w:rsid w:val="006825FA"/>
    <w:rsid w:val="0068350B"/>
    <w:rsid w:val="00687F08"/>
    <w:rsid w:val="006A0651"/>
    <w:rsid w:val="006A5513"/>
    <w:rsid w:val="006A69E7"/>
    <w:rsid w:val="006B551A"/>
    <w:rsid w:val="006B6B1B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A1977"/>
    <w:rsid w:val="007B2775"/>
    <w:rsid w:val="007B3B9B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63853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1621F"/>
    <w:rsid w:val="00920391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8441B"/>
    <w:rsid w:val="00984555"/>
    <w:rsid w:val="009847FB"/>
    <w:rsid w:val="00991E7D"/>
    <w:rsid w:val="00992775"/>
    <w:rsid w:val="00996F75"/>
    <w:rsid w:val="009A38A3"/>
    <w:rsid w:val="009C5591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683B"/>
    <w:rsid w:val="00A17CF7"/>
    <w:rsid w:val="00A22DC0"/>
    <w:rsid w:val="00A23946"/>
    <w:rsid w:val="00A25D0A"/>
    <w:rsid w:val="00A263AD"/>
    <w:rsid w:val="00A30C48"/>
    <w:rsid w:val="00A3127A"/>
    <w:rsid w:val="00A335B2"/>
    <w:rsid w:val="00A3669F"/>
    <w:rsid w:val="00A4304E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FF8"/>
    <w:rsid w:val="00AC013C"/>
    <w:rsid w:val="00AC22BF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BCA"/>
    <w:rsid w:val="00B32CA2"/>
    <w:rsid w:val="00B349A4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4F8C"/>
    <w:rsid w:val="00BA69A6"/>
    <w:rsid w:val="00BB2321"/>
    <w:rsid w:val="00BB33D8"/>
    <w:rsid w:val="00BB7987"/>
    <w:rsid w:val="00BC0BA1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42FF"/>
    <w:rsid w:val="00C05AB3"/>
    <w:rsid w:val="00C066F6"/>
    <w:rsid w:val="00C10995"/>
    <w:rsid w:val="00C127AD"/>
    <w:rsid w:val="00C20E27"/>
    <w:rsid w:val="00C20EF8"/>
    <w:rsid w:val="00C2543C"/>
    <w:rsid w:val="00C31316"/>
    <w:rsid w:val="00C31BB5"/>
    <w:rsid w:val="00C41033"/>
    <w:rsid w:val="00C43D1E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28F7"/>
    <w:rsid w:val="00C63F47"/>
    <w:rsid w:val="00C7419D"/>
    <w:rsid w:val="00C87633"/>
    <w:rsid w:val="00C87FAB"/>
    <w:rsid w:val="00C93276"/>
    <w:rsid w:val="00C97BA2"/>
    <w:rsid w:val="00CA462B"/>
    <w:rsid w:val="00CA5DE8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247BB"/>
    <w:rsid w:val="00D30759"/>
    <w:rsid w:val="00D31252"/>
    <w:rsid w:val="00D36DFE"/>
    <w:rsid w:val="00D43FEE"/>
    <w:rsid w:val="00D45BEB"/>
    <w:rsid w:val="00D45CE5"/>
    <w:rsid w:val="00D51631"/>
    <w:rsid w:val="00D523E8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5639"/>
    <w:rsid w:val="00DA0716"/>
    <w:rsid w:val="00DA0A1A"/>
    <w:rsid w:val="00DA18D4"/>
    <w:rsid w:val="00DA30CF"/>
    <w:rsid w:val="00DA4EE6"/>
    <w:rsid w:val="00DA7D47"/>
    <w:rsid w:val="00DB09D3"/>
    <w:rsid w:val="00DD14CE"/>
    <w:rsid w:val="00DD3A4F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B37"/>
    <w:rsid w:val="00E330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6FF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26E51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0AEE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C75FB"/>
    <w:rsid w:val="00FD17DC"/>
    <w:rsid w:val="00FE492D"/>
    <w:rsid w:val="00FE7244"/>
    <w:rsid w:val="00FF0DDB"/>
    <w:rsid w:val="00FF2660"/>
    <w:rsid w:val="00FF2C39"/>
    <w:rsid w:val="00FF5C11"/>
    <w:rsid w:val="00FF612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  <w:style w:type="paragraph" w:customStyle="1" w:styleId="Bullet">
    <w:name w:val="Bullet"/>
    <w:basedOn w:val="Normal"/>
    <w:qFormat/>
    <w:rsid w:val="00664EE2"/>
    <w:pPr>
      <w:widowControl w:val="0"/>
      <w:numPr>
        <w:numId w:val="2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1134" w:hanging="284"/>
    </w:pPr>
    <w:rPr>
      <w:rFonts w:asciiTheme="minorHAnsi" w:eastAsia="Calibri" w:hAnsiTheme="minorHAnsi" w:cstheme="minorHAnsi"/>
      <w:i/>
      <w:noProof/>
      <w:color w:val="000000"/>
      <w:sz w:val="28"/>
      <w:szCs w:val="28"/>
    </w:rPr>
  </w:style>
  <w:style w:type="paragraph" w:customStyle="1" w:styleId="Bullet1">
    <w:name w:val="Bullet1"/>
    <w:basedOn w:val="Bullet"/>
    <w:qFormat/>
    <w:rsid w:val="00664EE2"/>
    <w:pPr>
      <w:numPr>
        <w:ilvl w:val="1"/>
      </w:numPr>
      <w:tabs>
        <w:tab w:val="left" w:pos="1418"/>
      </w:tabs>
      <w:ind w:left="1418" w:hanging="284"/>
    </w:pPr>
  </w:style>
  <w:style w:type="paragraph" w:customStyle="1" w:styleId="Testo">
    <w:name w:val="Testo"/>
    <w:basedOn w:val="Normal"/>
    <w:link w:val="TestoCarattere"/>
    <w:qFormat/>
    <w:rsid w:val="00664EE2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DINNextLTPro-Regular"/>
      <w:noProof/>
      <w:color w:val="000000"/>
      <w:sz w:val="28"/>
      <w:szCs w:val="20"/>
    </w:rPr>
  </w:style>
  <w:style w:type="character" w:customStyle="1" w:styleId="TestoCarattere">
    <w:name w:val="Testo Carattere"/>
    <w:link w:val="Testo"/>
    <w:locked/>
    <w:rsid w:val="00664EE2"/>
    <w:rPr>
      <w:rFonts w:ascii="Calibri" w:eastAsia="?????? Pro W3" w:hAnsi="Calibri" w:cs="DINNextLTPro-Regular"/>
      <w:noProof/>
      <w:color w:val="000000"/>
      <w:sz w:val="28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766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6CF"/>
    <w:rPr>
      <w:rFonts w:eastAsiaTheme="minorHAns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6CF"/>
    <w:rPr>
      <w:rFonts w:ascii="Calibri" w:hAnsi="Calibri" w:cs="Times New Roman"/>
      <w:sz w:val="20"/>
      <w:szCs w:val="20"/>
    </w:rPr>
  </w:style>
  <w:style w:type="character" w:customStyle="1" w:styleId="tlid-translation">
    <w:name w:val="tlid-translation"/>
    <w:basedOn w:val="Fuentedeprrafopredeter"/>
    <w:rsid w:val="0057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76F3-A216-4F14-AC6C-03B7EB95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2019-01-03T16:01:00Z</cp:lastPrinted>
  <dcterms:created xsi:type="dcterms:W3CDTF">2019-05-24T10:13:00Z</dcterms:created>
  <dcterms:modified xsi:type="dcterms:W3CDTF">2019-05-24T10:13:00Z</dcterms:modified>
</cp:coreProperties>
</file>